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DE1A" w14:textId="2D14D8F4" w:rsidR="00AE0418" w:rsidRPr="00E51F65" w:rsidRDefault="00493767" w:rsidP="007B7CB3">
      <w:pPr>
        <w:snapToGrid w:val="0"/>
        <w:jc w:val="center"/>
        <w:rPr>
          <w:rFonts w:eastAsia="ＭＳ ゴシック"/>
          <w:sz w:val="32"/>
        </w:rPr>
      </w:pPr>
      <w:r>
        <w:rPr>
          <w:noProof/>
        </w:rPr>
        <w:pict w14:anchorId="71C5DD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491.4pt;margin-top:12.3pt;width:60.75pt;height:27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sVPAIAAIQEAAAOAAAAZHJzL2Uyb0RvYy54bWysVNtuGjEQfa/Uf7D8XhYIuSGWiBJRVUJJ&#10;pKTKs/F6YVWvx7UNu/Tre2wuofBWlQfjufjMzJmZHT20tWYb5XxFJue9TpczZSQVlVnm/Mfb7Msd&#10;Zz4IUwhNRuV8qzx/GH/+NGrsUPVpRbpQjgHE+GFjc74KwQ6zzMuVqoXvkFUGxpJcLQJEt8wKJxqg&#10;1zrrd7s3WUOusI6k8h7ax52RjxN+WSoZnsvSq8B0zpFbSKdL5yKe2Xgkhksn7KqS+zTEP2RRi8og&#10;6BHqUQTB1q66gKor6chTGTqS6ozKspIq1YBqet2zal5XwqpUC8jx9kiT/3+w8mnzal8cC+1XatHA&#10;SEhj/dBDGetpS1fHf2TKYAeF2yNtqg1MQnnbHdxdwyJhuhr077uJ1uzjsXU+fFNUs3jJuUNXElli&#10;M/cBAeF6cImxPOmqmFVaJ2Hrp9qxjUAD0feCGs608AHKnM/SL+YMiL+eacOanN9cIa8LyBjriLnQ&#10;Qv68RACeNoD94CLeQrto9wQtqNiCN0e7kfJWzirgzpHai3CYIRCCvQjPOEpNSEbqynK2Ivf7XBf9&#10;0FJYOGswizn3v9bCKVT63aDZ973BAHAhCYPr2z4Ed2pZnFrMup4S2Oph86xM1+gf9OFaOqrfsTaT&#10;GBUmYSRi5zwcrtOw2xCsnVSTSXLCuFoR5ubVyggdSY08vrXvwtl9YwMm4okOUyuGZ/3d+caXhibr&#10;QGWVmh+J3bG55xujnhq6X8u4S6dy8vr4eIz/AAAA//8DAFBLAwQUAAYACAAAACEA39HiCN0AAAAK&#10;AQAADwAAAGRycy9kb3ducmV2LnhtbEyPwU7DMBBE70j8g7VI3KiTVoIkxKkQEkeECD3AzbWXxBCv&#10;o9hNQ7+e7QmOszOaeVtvFz+IGafoAinIVxkIJBOso07B7u3ppgARkyarh0Co4AcjbJvLi1pXNhzp&#10;Fec2dYJLKFZaQZ/SWEkZTY9ex1UYkdj7DJPXieXUSTvpI5f7Qa6z7FZ67YgXej3iY4/muz14BZbe&#10;A5kP93xy1BpXnl6KLzMrdX21PNyDSLikvzCc8RkdGmbahwPZKAYFZbFm9MRGmYM4B7Jyw5e9grtN&#10;DrKp5f8Xml8AAAD//wMAUEsBAi0AFAAGAAgAAAAhALaDOJL+AAAA4QEAABMAAAAAAAAAAAAAAAAA&#10;AAAAAFtDb250ZW50X1R5cGVzXS54bWxQSwECLQAUAAYACAAAACEAOP0h/9YAAACUAQAACwAAAAAA&#10;AAAAAAAAAAAvAQAAX3JlbHMvLnJlbHNQSwECLQAUAAYACAAAACEANaXrFTwCAACEBAAADgAAAAAA&#10;AAAAAAAAAAAuAgAAZHJzL2Uyb0RvYy54bWxQSwECLQAUAAYACAAAACEA39HiCN0AAAAKAQAADwAA&#10;AAAAAAAAAAAAAACWBAAAZHJzL2Rvd25yZXYueG1sUEsFBgAAAAAEAAQA8wAAAKAFAAAAAA==&#10;" fillcolor="window" strokeweight=".5pt">
            <v:textbox>
              <w:txbxContent>
                <w:p w14:paraId="4EBFC29A" w14:textId="77777777" w:rsidR="00E51F65" w:rsidRPr="00932208" w:rsidRDefault="00E51F65" w:rsidP="00E51F65">
                  <w:pPr>
                    <w:spacing w:line="0" w:lineRule="atLeast"/>
                    <w:rPr>
                      <w:rFonts w:cs="Arial"/>
                      <w:sz w:val="14"/>
                    </w:rPr>
                  </w:pPr>
                  <w:r w:rsidRPr="00932208">
                    <w:rPr>
                      <w:rFonts w:cs="Arial"/>
                      <w:sz w:val="14"/>
                    </w:rPr>
                    <w:t>Deadline:</w:t>
                  </w:r>
                </w:p>
                <w:p w14:paraId="2D99628A" w14:textId="77777777" w:rsidR="00E51F65" w:rsidRPr="00932208" w:rsidRDefault="00E51F65" w:rsidP="00E51F65">
                  <w:pPr>
                    <w:spacing w:line="0" w:lineRule="atLeast"/>
                    <w:rPr>
                      <w:rFonts w:cs="Arial"/>
                      <w:sz w:val="14"/>
                    </w:rPr>
                  </w:pPr>
                  <w:r w:rsidRPr="00932208">
                    <w:rPr>
                      <w:rFonts w:cs="Arial"/>
                      <w:sz w:val="14"/>
                    </w:rPr>
                    <w:t xml:space="preserve">October </w:t>
                  </w:r>
                  <w:r>
                    <w:rPr>
                      <w:rFonts w:cs="Arial" w:hint="eastAsia"/>
                      <w:sz w:val="14"/>
                    </w:rPr>
                    <w:t>31</w:t>
                  </w:r>
                </w:p>
              </w:txbxContent>
            </v:textbox>
          </v:shape>
        </w:pict>
      </w:r>
      <w:r w:rsidR="00AE0418" w:rsidRPr="00E51F65">
        <w:rPr>
          <w:rFonts w:eastAsia="ＭＳ ゴシック" w:hint="eastAsia"/>
          <w:sz w:val="32"/>
        </w:rPr>
        <w:t>令和７（</w:t>
      </w:r>
      <w:r w:rsidR="00AE0418" w:rsidRPr="00E51F65">
        <w:rPr>
          <w:rFonts w:eastAsia="ＭＳ ゴシック" w:hint="eastAsia"/>
          <w:sz w:val="32"/>
        </w:rPr>
        <w:t>20</w:t>
      </w:r>
      <w:r w:rsidR="00AE0418" w:rsidRPr="00E51F65">
        <w:rPr>
          <w:rFonts w:eastAsia="ＭＳ ゴシック"/>
          <w:sz w:val="32"/>
        </w:rPr>
        <w:t>2</w:t>
      </w:r>
      <w:r w:rsidR="00AE0418" w:rsidRPr="00E51F65">
        <w:rPr>
          <w:rFonts w:eastAsia="ＭＳ ゴシック" w:hint="eastAsia"/>
          <w:sz w:val="32"/>
        </w:rPr>
        <w:t>5</w:t>
      </w:r>
      <w:r w:rsidR="00AE0418" w:rsidRPr="00E51F65">
        <w:rPr>
          <w:rFonts w:eastAsia="ＭＳ ゴシック" w:hint="eastAsia"/>
          <w:sz w:val="32"/>
        </w:rPr>
        <w:t>）年度後期連合一般ゼミナール</w:t>
      </w:r>
      <w:r w:rsidR="00AE0418" w:rsidRPr="00E51F65">
        <w:rPr>
          <w:rFonts w:eastAsia="ＭＳ ゴシック" w:hint="eastAsia"/>
          <w:sz w:val="32"/>
        </w:rPr>
        <w:t>(</w:t>
      </w:r>
      <w:r w:rsidR="00AE0418" w:rsidRPr="00E51F65">
        <w:rPr>
          <w:rFonts w:eastAsia="ＭＳ ゴシック" w:hint="eastAsia"/>
          <w:sz w:val="32"/>
        </w:rPr>
        <w:t>英語</w:t>
      </w:r>
      <w:r w:rsidR="00AE0418" w:rsidRPr="00E51F65">
        <w:rPr>
          <w:rFonts w:eastAsia="ＭＳ ゴシック" w:hint="eastAsia"/>
          <w:sz w:val="32"/>
        </w:rPr>
        <w:t>)</w:t>
      </w:r>
      <w:r w:rsidR="00AE0418" w:rsidRPr="00E51F65">
        <w:rPr>
          <w:rFonts w:eastAsia="ＭＳ ゴシック" w:hint="eastAsia"/>
          <w:sz w:val="32"/>
        </w:rPr>
        <w:t>受講届</w:t>
      </w:r>
    </w:p>
    <w:p w14:paraId="7FD806CB" w14:textId="77777777" w:rsidR="00E51F65" w:rsidRPr="00E51F65" w:rsidRDefault="00E51F65" w:rsidP="00E51F65">
      <w:pPr>
        <w:snapToGrid w:val="0"/>
        <w:jc w:val="center"/>
        <w:rPr>
          <w:rFonts w:eastAsia="ＭＳ ゴシック"/>
          <w:sz w:val="28"/>
        </w:rPr>
      </w:pPr>
      <w:r w:rsidRPr="00E51F65">
        <w:rPr>
          <w:rFonts w:eastAsia="ＭＳ ゴシック" w:hint="eastAsia"/>
          <w:sz w:val="28"/>
        </w:rPr>
        <w:t>Special Lecture on Agriculture II</w:t>
      </w:r>
      <w:r w:rsidRPr="00E51F65">
        <w:rPr>
          <w:rFonts w:eastAsia="ＭＳ ゴシック" w:hint="eastAsia"/>
          <w:sz w:val="28"/>
        </w:rPr>
        <w:t>／</w:t>
      </w:r>
    </w:p>
    <w:p w14:paraId="199C7A59" w14:textId="653053B0" w:rsidR="00E51F65" w:rsidRPr="00E51F65" w:rsidRDefault="00E51F65" w:rsidP="00E51F65">
      <w:pPr>
        <w:snapToGrid w:val="0"/>
        <w:jc w:val="center"/>
        <w:rPr>
          <w:rFonts w:eastAsia="ＭＳ ゴシック"/>
          <w:sz w:val="28"/>
        </w:rPr>
      </w:pPr>
      <w:r w:rsidRPr="00E51F65">
        <w:rPr>
          <w:rFonts w:eastAsia="ＭＳ ゴシック"/>
          <w:sz w:val="28"/>
        </w:rPr>
        <w:t xml:space="preserve">Special Lecture on Interdisciplinary Science/Engineering </w:t>
      </w:r>
      <w:r w:rsidRPr="00E51F65">
        <w:rPr>
          <w:rFonts w:eastAsia="ＭＳ ゴシック" w:hint="eastAsia"/>
          <w:sz w:val="28"/>
        </w:rPr>
        <w:t>II (English) Registration Card</w:t>
      </w:r>
    </w:p>
    <w:p w14:paraId="0F3B7E3D" w14:textId="77777777" w:rsidR="00AE0418" w:rsidRPr="005E700E" w:rsidRDefault="00AE0418" w:rsidP="007B7CB3">
      <w:pPr>
        <w:snapToGrid w:val="0"/>
        <w:jc w:val="center"/>
        <w:rPr>
          <w:rFonts w:eastAsia="ＭＳ ゴシック"/>
          <w:b/>
          <w:bCs/>
          <w:sz w:val="16"/>
          <w:szCs w:val="16"/>
        </w:rPr>
      </w:pPr>
    </w:p>
    <w:p w14:paraId="31E45ACC" w14:textId="77777777" w:rsidR="00E51F65" w:rsidRPr="00415E21" w:rsidRDefault="00E51F65" w:rsidP="00E51F65">
      <w:pPr>
        <w:snapToGrid w:val="0"/>
        <w:ind w:firstLineChars="850" w:firstLine="1520"/>
        <w:rPr>
          <w:rFonts w:eastAsia="ＭＳ ゴシック"/>
          <w:b/>
          <w:bCs/>
          <w:sz w:val="20"/>
        </w:rPr>
      </w:pPr>
      <w:r w:rsidRPr="00E45C90">
        <w:rPr>
          <w:rFonts w:hint="eastAsia"/>
          <w:sz w:val="20"/>
        </w:rPr>
        <w:t>School Register Number</w:t>
      </w:r>
      <w:r w:rsidRPr="00E45C90">
        <w:rPr>
          <w:rFonts w:eastAsia="ＭＳ ゴシック" w:hint="eastAsia"/>
          <w:b/>
          <w:bCs/>
          <w:sz w:val="20"/>
        </w:rPr>
        <w:t xml:space="preserve">                     </w:t>
      </w:r>
      <w:r w:rsidRPr="00415E21">
        <w:rPr>
          <w:rFonts w:eastAsia="ＭＳ ゴシック" w:cs="Arial"/>
          <w:sz w:val="20"/>
        </w:rPr>
        <w:t>Affiliated University</w:t>
      </w:r>
    </w:p>
    <w:p w14:paraId="207C20F3" w14:textId="77777777" w:rsidR="00E51F65" w:rsidRDefault="00E51F65" w:rsidP="00E51F65">
      <w:pPr>
        <w:snapToGrid w:val="0"/>
        <w:ind w:firstLineChars="700" w:firstLine="1531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学生番号　　　　　　　　　　　　　　　　　　　　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eastAsia="zh-CN"/>
        </w:rPr>
        <w:t xml:space="preserve">　　　　　　　　　　　　　　　　　　　　　大学配置</w:t>
      </w:r>
    </w:p>
    <w:p w14:paraId="5508BFC6" w14:textId="77777777" w:rsidR="00E51F65" w:rsidRPr="00E45C90" w:rsidRDefault="00E51F65" w:rsidP="00E51F65">
      <w:pPr>
        <w:snapToGrid w:val="0"/>
        <w:ind w:firstLineChars="500" w:firstLine="1094"/>
        <w:rPr>
          <w:sz w:val="16"/>
          <w:szCs w:val="16"/>
        </w:rPr>
      </w:pPr>
      <w:r>
        <w:rPr>
          <w:rFonts w:hint="eastAsia"/>
        </w:rPr>
        <w:t xml:space="preserve">    </w:t>
      </w:r>
      <w:r w:rsidRPr="00E45C90">
        <w:rPr>
          <w:rFonts w:hint="eastAsia"/>
          <w:sz w:val="16"/>
          <w:szCs w:val="16"/>
        </w:rPr>
        <w:t>Name</w:t>
      </w:r>
    </w:p>
    <w:p w14:paraId="4BB2034B" w14:textId="77777777" w:rsidR="00E51F65" w:rsidRDefault="00E51F65" w:rsidP="00E51F65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　　　　　　　　　　　　　　　　　　　　</w:t>
      </w:r>
    </w:p>
    <w:p w14:paraId="07353176" w14:textId="77777777" w:rsidR="00E51F65" w:rsidRPr="00E45C90" w:rsidRDefault="00E51F65" w:rsidP="00E51F65">
      <w:pPr>
        <w:snapToGrid w:val="0"/>
        <w:ind w:firstLineChars="500" w:firstLine="1094"/>
      </w:pPr>
      <w:r>
        <w:rPr>
          <w:rFonts w:hint="eastAsia"/>
        </w:rPr>
        <w:t xml:space="preserve">    </w:t>
      </w:r>
      <w:r w:rsidRPr="00E45C90">
        <w:rPr>
          <w:rFonts w:eastAsia="ＭＳ ゴシック" w:cs="Arial"/>
          <w:sz w:val="20"/>
        </w:rPr>
        <w:t>Affiliated University</w:t>
      </w:r>
    </w:p>
    <w:p w14:paraId="1EB72DD9" w14:textId="77777777" w:rsidR="00E51F65" w:rsidRDefault="00E51F65" w:rsidP="00E51F65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>受講する場所：　　　　　　　　　　　　　　　　　　　　　　　　　　大学遠隔講義システム設置室</w:t>
      </w:r>
    </w:p>
    <w:p w14:paraId="74669739" w14:textId="77777777" w:rsidR="00E51F65" w:rsidRPr="005C0865" w:rsidRDefault="00E51F65" w:rsidP="00E51F65">
      <w:pPr>
        <w:snapToGrid w:val="0"/>
        <w:ind w:firstLineChars="500" w:firstLine="694"/>
        <w:rPr>
          <w:sz w:val="16"/>
          <w:szCs w:val="16"/>
          <w:u w:val="single"/>
        </w:rPr>
      </w:pPr>
    </w:p>
    <w:p w14:paraId="7436A186" w14:textId="77777777" w:rsidR="00AE0418" w:rsidRDefault="00AE0418" w:rsidP="00F32CF9">
      <w:pPr>
        <w:snapToGrid w:val="0"/>
        <w:ind w:firstLineChars="400" w:firstLine="875"/>
      </w:pPr>
      <w:r>
        <w:rPr>
          <w:rFonts w:hint="eastAsia"/>
        </w:rPr>
        <w:t>下記の講義を聴講します。（聴講する番号に○をつけて提出してください。）</w:t>
      </w:r>
    </w:p>
    <w:tbl>
      <w:tblPr>
        <w:tblW w:w="1028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6729"/>
        <w:gridCol w:w="1835"/>
        <w:gridCol w:w="856"/>
      </w:tblGrid>
      <w:tr w:rsidR="00AE0418" w14:paraId="2D40A093" w14:textId="77777777" w:rsidTr="0004660A">
        <w:trPr>
          <w:trHeight w:val="263"/>
        </w:trPr>
        <w:tc>
          <w:tcPr>
            <w:tcW w:w="868" w:type="dxa"/>
          </w:tcPr>
          <w:p w14:paraId="6EDF7FD2" w14:textId="3C62BB98" w:rsidR="00AE0418" w:rsidRDefault="00E51F65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6729" w:type="dxa"/>
          </w:tcPr>
          <w:p w14:paraId="0F379C18" w14:textId="4881270F" w:rsidR="00AE0418" w:rsidRPr="00E51F65" w:rsidRDefault="00E51F65" w:rsidP="007B7CB3">
            <w:pPr>
              <w:snapToGrid w:val="0"/>
              <w:jc w:val="center"/>
              <w:rPr>
                <w:sz w:val="20"/>
              </w:rPr>
            </w:pPr>
            <w:r w:rsidRPr="00E51F65">
              <w:rPr>
                <w:sz w:val="20"/>
              </w:rPr>
              <w:t>Lecture Title and Lecturer</w:t>
            </w:r>
          </w:p>
        </w:tc>
        <w:tc>
          <w:tcPr>
            <w:tcW w:w="1835" w:type="dxa"/>
          </w:tcPr>
          <w:p w14:paraId="636C017C" w14:textId="18FBB8A2" w:rsidR="00AE0418" w:rsidRDefault="00E51F65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date</w:t>
            </w:r>
          </w:p>
        </w:tc>
        <w:tc>
          <w:tcPr>
            <w:tcW w:w="856" w:type="dxa"/>
          </w:tcPr>
          <w:p w14:paraId="4181D7CD" w14:textId="2617FDD0" w:rsidR="00AE0418" w:rsidRDefault="00E51F65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hour</w:t>
            </w:r>
          </w:p>
        </w:tc>
      </w:tr>
      <w:tr w:rsidR="00AE0418" w14:paraId="5A85A85A" w14:textId="77777777" w:rsidTr="0004660A">
        <w:trPr>
          <w:trHeight w:val="893"/>
        </w:trPr>
        <w:tc>
          <w:tcPr>
            <w:tcW w:w="868" w:type="dxa"/>
            <w:vAlign w:val="center"/>
          </w:tcPr>
          <w:p w14:paraId="235CFDB9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Lecture1</w:t>
            </w:r>
          </w:p>
        </w:tc>
        <w:tc>
          <w:tcPr>
            <w:tcW w:w="6729" w:type="dxa"/>
            <w:vAlign w:val="center"/>
          </w:tcPr>
          <w:p w14:paraId="417E5F46" w14:textId="77777777" w:rsidR="00AE0418" w:rsidRDefault="00AE0418" w:rsidP="00D8542F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Effective use of wood biomass resources</w:t>
            </w:r>
          </w:p>
          <w:p w14:paraId="2819DBB2" w14:textId="77777777" w:rsidR="00AE0418" w:rsidRDefault="00AE0418" w:rsidP="00D854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木質バイオマス資源の有効利用</w:t>
            </w:r>
            <w:r>
              <w:rPr>
                <w:rFonts w:hint="eastAsia"/>
                <w:sz w:val="20"/>
              </w:rPr>
              <w:t>）</w:t>
            </w:r>
          </w:p>
          <w:p w14:paraId="030DF849" w14:textId="77777777" w:rsidR="00AE0418" w:rsidRPr="0004660A" w:rsidRDefault="00AE0418" w:rsidP="00D8542F">
            <w:pPr>
              <w:rPr>
                <w:sz w:val="20"/>
              </w:rPr>
            </w:pPr>
            <w:r w:rsidRPr="007D7F12">
              <w:rPr>
                <w:noProof/>
                <w:sz w:val="20"/>
              </w:rPr>
              <w:t>KOJIMA, Yoichi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小島　陽一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静岡大学教授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49FAB9F9" w14:textId="77777777" w:rsidR="00AE0418" w:rsidRDefault="00AE0418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32BD5ACE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56" w:type="dxa"/>
            <w:vAlign w:val="center"/>
          </w:tcPr>
          <w:p w14:paraId="2551570C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3C852267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68068C3A" w14:textId="77777777" w:rsidTr="00E51F65">
        <w:trPr>
          <w:trHeight w:val="923"/>
        </w:trPr>
        <w:tc>
          <w:tcPr>
            <w:tcW w:w="868" w:type="dxa"/>
            <w:vAlign w:val="center"/>
          </w:tcPr>
          <w:p w14:paraId="549863DA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</w:p>
          <w:p w14:paraId="753B9642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729" w:type="dxa"/>
            <w:vAlign w:val="center"/>
          </w:tcPr>
          <w:p w14:paraId="0A0049AE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The evolution of sex reconsidered</w:t>
            </w:r>
          </w:p>
          <w:p w14:paraId="48175AAC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「性の進化」再考</w:t>
            </w:r>
            <w:r>
              <w:rPr>
                <w:rFonts w:hint="eastAsia"/>
                <w:sz w:val="20"/>
              </w:rPr>
              <w:t>）</w:t>
            </w:r>
          </w:p>
          <w:p w14:paraId="42FE56BF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YASUI, Yukio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安井　行雄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香川大学教授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3252A432" w14:textId="77777777" w:rsidR="00AE0418" w:rsidRDefault="00AE0418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2771DE98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56" w:type="dxa"/>
            <w:vAlign w:val="center"/>
          </w:tcPr>
          <w:p w14:paraId="56752B2F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46EDACF5" w14:textId="77777777" w:rsidTr="0004660A">
        <w:trPr>
          <w:trHeight w:val="1017"/>
        </w:trPr>
        <w:tc>
          <w:tcPr>
            <w:tcW w:w="868" w:type="dxa"/>
            <w:vAlign w:val="center"/>
          </w:tcPr>
          <w:p w14:paraId="5E3E8B53" w14:textId="77777777" w:rsidR="00AE0418" w:rsidRDefault="00AE0418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</w:p>
          <w:p w14:paraId="2073CB77" w14:textId="77777777" w:rsidR="00AE0418" w:rsidRDefault="00AE0418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6729" w:type="dxa"/>
            <w:vAlign w:val="center"/>
          </w:tcPr>
          <w:p w14:paraId="155165AE" w14:textId="77777777" w:rsidR="00AE0418" w:rsidRPr="007D7F12" w:rsidRDefault="00AE0418" w:rsidP="00763524">
            <w:pPr>
              <w:rPr>
                <w:noProof/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Fetal sheep support the development of hematopoietic cells in vivo from</w:t>
            </w:r>
          </w:p>
          <w:p w14:paraId="6EB688B1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human induced pluripotent stem cells</w:t>
            </w:r>
          </w:p>
          <w:p w14:paraId="6BA6EF40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ヒツジ胎子微小環境を活用したヒト</w:t>
            </w:r>
            <w:r w:rsidRPr="007D7F12">
              <w:rPr>
                <w:noProof/>
                <w:sz w:val="20"/>
              </w:rPr>
              <w:t>iPS</w:t>
            </w:r>
            <w:r w:rsidRPr="007D7F12">
              <w:rPr>
                <w:noProof/>
                <w:sz w:val="20"/>
              </w:rPr>
              <w:t>細胞の造血系分化誘導</w:t>
            </w:r>
            <w:r>
              <w:rPr>
                <w:rFonts w:hint="eastAsia"/>
                <w:sz w:val="20"/>
              </w:rPr>
              <w:t>）</w:t>
            </w:r>
          </w:p>
          <w:p w14:paraId="7E355B50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Nagao, Yoshikazu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長尾　慶和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宇都宮大学教授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5FFD1002" w14:textId="77777777" w:rsidR="00AE0418" w:rsidRDefault="00AE0418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5C17FD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56" w:type="dxa"/>
            <w:vAlign w:val="center"/>
          </w:tcPr>
          <w:p w14:paraId="0A10F0AC" w14:textId="77777777" w:rsidR="00AE0418" w:rsidRDefault="00AE0418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1A16F538" w14:textId="77777777" w:rsidTr="00E51F65">
        <w:trPr>
          <w:trHeight w:val="936"/>
        </w:trPr>
        <w:tc>
          <w:tcPr>
            <w:tcW w:w="868" w:type="dxa"/>
            <w:vAlign w:val="center"/>
          </w:tcPr>
          <w:p w14:paraId="27110EDE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547428A6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6729" w:type="dxa"/>
            <w:vAlign w:val="center"/>
          </w:tcPr>
          <w:p w14:paraId="07484585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Recent Topics in Mammalian Reproductive Technology</w:t>
            </w:r>
          </w:p>
          <w:p w14:paraId="7A9FB14A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哺乳類の生殖技術～最近のトピックス</w:t>
            </w:r>
            <w:r>
              <w:rPr>
                <w:rFonts w:hint="eastAsia"/>
                <w:sz w:val="20"/>
              </w:rPr>
              <w:t>）</w:t>
            </w:r>
          </w:p>
          <w:p w14:paraId="5B616A01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KIMURA, Naoko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木村　直子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山形大学教授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432C8799" w14:textId="77777777" w:rsidR="00AE0418" w:rsidRDefault="00AE0418" w:rsidP="0004660A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1E5ACD4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56" w:type="dxa"/>
            <w:vAlign w:val="center"/>
          </w:tcPr>
          <w:p w14:paraId="1C80F3D5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3A53A297" w14:textId="77777777" w:rsidTr="00E51F65">
        <w:trPr>
          <w:trHeight w:val="851"/>
        </w:trPr>
        <w:tc>
          <w:tcPr>
            <w:tcW w:w="868" w:type="dxa"/>
            <w:vAlign w:val="center"/>
          </w:tcPr>
          <w:p w14:paraId="7DCA19B7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4D49806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6729" w:type="dxa"/>
            <w:vAlign w:val="center"/>
          </w:tcPr>
          <w:p w14:paraId="17D00A99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Utilization of genetic resources to improve wheat flour quality</w:t>
            </w:r>
          </w:p>
          <w:p w14:paraId="233349E1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小麦粉品質向上を目指した遺伝資源の利用</w:t>
            </w:r>
            <w:r>
              <w:rPr>
                <w:rFonts w:hint="eastAsia"/>
                <w:sz w:val="20"/>
              </w:rPr>
              <w:t>）</w:t>
            </w:r>
          </w:p>
          <w:p w14:paraId="01A5FC5B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TANAKA, Hiroyuki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田中　裕之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鳥取大学教授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57CEEAB3" w14:textId="77777777" w:rsidR="00AE0418" w:rsidRDefault="00AE0418" w:rsidP="0004660A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380EC55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56" w:type="dxa"/>
            <w:vAlign w:val="center"/>
          </w:tcPr>
          <w:p w14:paraId="29B5B0FD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2EFF4079" w14:textId="77777777" w:rsidTr="0004660A">
        <w:trPr>
          <w:trHeight w:val="904"/>
        </w:trPr>
        <w:tc>
          <w:tcPr>
            <w:tcW w:w="868" w:type="dxa"/>
            <w:vAlign w:val="center"/>
          </w:tcPr>
          <w:p w14:paraId="35915C0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2484B5A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6729" w:type="dxa"/>
            <w:vAlign w:val="center"/>
          </w:tcPr>
          <w:p w14:paraId="1239FFEB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Bioregulation of Environmental Stress Tolerance and Functional Constituents in Horticultural Plants</w:t>
            </w:r>
          </w:p>
          <w:p w14:paraId="561BA6F2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園芸植物における環境ストレス耐性及び機能性成分の生物的制御</w:t>
            </w:r>
            <w:r>
              <w:rPr>
                <w:rFonts w:hint="eastAsia"/>
                <w:sz w:val="20"/>
              </w:rPr>
              <w:t>）</w:t>
            </w:r>
          </w:p>
          <w:p w14:paraId="7DE0842D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MATSUBARA, Yoichi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松原　陽一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岐阜大学教授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293BB2A0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56" w:type="dxa"/>
            <w:vAlign w:val="center"/>
          </w:tcPr>
          <w:p w14:paraId="72407CC3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7CA61084" w14:textId="77777777" w:rsidTr="00E51F65">
        <w:trPr>
          <w:trHeight w:val="962"/>
        </w:trPr>
        <w:tc>
          <w:tcPr>
            <w:tcW w:w="868" w:type="dxa"/>
            <w:vAlign w:val="center"/>
          </w:tcPr>
          <w:p w14:paraId="115930B6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E68DF">
              <w:rPr>
                <w:rFonts w:hint="eastAsia"/>
                <w:sz w:val="20"/>
              </w:rPr>
              <w:t>Lecture</w:t>
            </w:r>
          </w:p>
          <w:p w14:paraId="25AE65EC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6729" w:type="dxa"/>
            <w:vAlign w:val="center"/>
          </w:tcPr>
          <w:p w14:paraId="2E88E43B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Non-harvest forest utilization for keeping  SATOYAMA healthy.</w:t>
            </w:r>
          </w:p>
          <w:p w14:paraId="54A86893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日本の里山を健全に保つ伐らない森林利用</w:t>
            </w:r>
            <w:r>
              <w:rPr>
                <w:rFonts w:hint="eastAsia"/>
                <w:sz w:val="20"/>
              </w:rPr>
              <w:t>）</w:t>
            </w:r>
          </w:p>
          <w:p w14:paraId="5BC0B1A2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MATSUKI, Sawako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松木　佐和子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岩手大学准教授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0A6B72B7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56" w:type="dxa"/>
            <w:vAlign w:val="center"/>
          </w:tcPr>
          <w:p w14:paraId="571C884F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2769761D" w14:textId="77777777" w:rsidTr="0004660A">
        <w:trPr>
          <w:trHeight w:val="1009"/>
        </w:trPr>
        <w:tc>
          <w:tcPr>
            <w:tcW w:w="868" w:type="dxa"/>
            <w:vAlign w:val="center"/>
          </w:tcPr>
          <w:p w14:paraId="09D4A5A5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3DE37100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6729" w:type="dxa"/>
            <w:vAlign w:val="center"/>
          </w:tcPr>
          <w:p w14:paraId="5972E078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Ecosytem Services in Forests: Approaches and global applications for landscape development</w:t>
            </w:r>
          </w:p>
          <w:p w14:paraId="271A42C6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森林の生態系サービス：景観開発のためのアプローチと地球規模での応用</w:t>
            </w:r>
            <w:r>
              <w:rPr>
                <w:rFonts w:hint="eastAsia"/>
                <w:sz w:val="20"/>
              </w:rPr>
              <w:t>）</w:t>
            </w:r>
          </w:p>
          <w:p w14:paraId="35805DFA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CHEN, Bixia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陳　碧霞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琉球大学准教授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18A2149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1CFBC2DD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56" w:type="dxa"/>
            <w:vAlign w:val="center"/>
          </w:tcPr>
          <w:p w14:paraId="016F570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5A773F17" w14:textId="77777777" w:rsidTr="0004660A">
        <w:trPr>
          <w:trHeight w:val="1030"/>
        </w:trPr>
        <w:tc>
          <w:tcPr>
            <w:tcW w:w="868" w:type="dxa"/>
            <w:vAlign w:val="center"/>
          </w:tcPr>
          <w:p w14:paraId="13E50B95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54FA1853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6729" w:type="dxa"/>
            <w:vAlign w:val="center"/>
          </w:tcPr>
          <w:p w14:paraId="19840B66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Agricultural value chain systems in Southeast Asia</w:t>
            </w:r>
          </w:p>
          <w:p w14:paraId="79B5FEC0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東南アジアの農産物流通の仕組み</w:t>
            </w:r>
            <w:r>
              <w:rPr>
                <w:rFonts w:hint="eastAsia"/>
                <w:sz w:val="20"/>
              </w:rPr>
              <w:t>）</w:t>
            </w:r>
          </w:p>
          <w:p w14:paraId="55FAFC84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IKEDA, Shinya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池田　真也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茨城大学准教授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18B63C08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2229BDD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56" w:type="dxa"/>
            <w:vAlign w:val="center"/>
          </w:tcPr>
          <w:p w14:paraId="3664F77D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3E15EC15" w14:textId="77777777" w:rsidTr="0004660A">
        <w:trPr>
          <w:trHeight w:val="993"/>
        </w:trPr>
        <w:tc>
          <w:tcPr>
            <w:tcW w:w="868" w:type="dxa"/>
            <w:vAlign w:val="center"/>
          </w:tcPr>
          <w:p w14:paraId="2BBC368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6E85162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6729" w:type="dxa"/>
            <w:vAlign w:val="center"/>
          </w:tcPr>
          <w:p w14:paraId="02B00E6C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Evaluation of forest environment based on the functional and species diversity of termites</w:t>
            </w:r>
          </w:p>
          <w:p w14:paraId="3725EB86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シロアリの生態系機能と種多様性を利用した森林環境評価</w:t>
            </w:r>
            <w:r>
              <w:rPr>
                <w:rFonts w:hint="eastAsia"/>
                <w:sz w:val="20"/>
              </w:rPr>
              <w:t>）</w:t>
            </w:r>
          </w:p>
          <w:p w14:paraId="44C9468E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TAKEMATSU, Yoko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竹松　葉子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山口大学教授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78A47C04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59369BC4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56" w:type="dxa"/>
            <w:vAlign w:val="center"/>
          </w:tcPr>
          <w:p w14:paraId="1F0280DA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6C1627C2" w14:textId="77777777" w:rsidTr="0004660A">
        <w:trPr>
          <w:trHeight w:val="940"/>
        </w:trPr>
        <w:tc>
          <w:tcPr>
            <w:tcW w:w="868" w:type="dxa"/>
            <w:vAlign w:val="center"/>
          </w:tcPr>
          <w:p w14:paraId="6A0EC70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53F5685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6729" w:type="dxa"/>
            <w:vAlign w:val="center"/>
          </w:tcPr>
          <w:p w14:paraId="08B10942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Biology and ecology of seaweeds and marine forests</w:t>
            </w:r>
          </w:p>
          <w:p w14:paraId="0ABCE42C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海藻と藻場の生物学と生態学</w:t>
            </w:r>
            <w:r>
              <w:rPr>
                <w:rFonts w:hint="eastAsia"/>
                <w:sz w:val="20"/>
              </w:rPr>
              <w:t>）</w:t>
            </w:r>
          </w:p>
          <w:p w14:paraId="0B8A327F" w14:textId="77777777" w:rsidR="00AE0418" w:rsidRPr="000A20EF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ENDO, Hikaru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遠藤　光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鹿児島大学准教授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4FBFE2B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F686EC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56" w:type="dxa"/>
            <w:vAlign w:val="center"/>
          </w:tcPr>
          <w:p w14:paraId="346D9C69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AE0418" w14:paraId="147C9E55" w14:textId="77777777" w:rsidTr="0004660A">
        <w:trPr>
          <w:trHeight w:val="961"/>
        </w:trPr>
        <w:tc>
          <w:tcPr>
            <w:tcW w:w="868" w:type="dxa"/>
            <w:vAlign w:val="center"/>
          </w:tcPr>
          <w:p w14:paraId="29001F7C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3C1788">
              <w:rPr>
                <w:rFonts w:hint="eastAsia"/>
                <w:sz w:val="20"/>
              </w:rPr>
              <w:t>Lecture</w:t>
            </w:r>
          </w:p>
          <w:p w14:paraId="04C4A201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6729" w:type="dxa"/>
            <w:vAlign w:val="center"/>
          </w:tcPr>
          <w:p w14:paraId="0687BE8F" w14:textId="77777777" w:rsidR="00AE0418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  <w:lang w:eastAsia="zh-CN"/>
              </w:rPr>
              <w:t>An introduction to tropical peat swamp forest</w:t>
            </w:r>
          </w:p>
          <w:p w14:paraId="20A61E49" w14:textId="77777777" w:rsidR="00AE0418" w:rsidRDefault="00AE0418" w:rsidP="00046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D7F12">
              <w:rPr>
                <w:noProof/>
                <w:sz w:val="20"/>
              </w:rPr>
              <w:t>熱帯泥炭湿地林を巡る環境問題</w:t>
            </w:r>
            <w:r>
              <w:rPr>
                <w:rFonts w:hint="eastAsia"/>
                <w:sz w:val="20"/>
              </w:rPr>
              <w:t>）</w:t>
            </w:r>
          </w:p>
          <w:p w14:paraId="1FE4A20D" w14:textId="77777777" w:rsidR="00AE0418" w:rsidRPr="0004660A" w:rsidRDefault="00AE0418" w:rsidP="0004660A">
            <w:pPr>
              <w:rPr>
                <w:sz w:val="20"/>
                <w:lang w:eastAsia="zh-CN"/>
              </w:rPr>
            </w:pPr>
            <w:r w:rsidRPr="007D7F12">
              <w:rPr>
                <w:noProof/>
                <w:sz w:val="20"/>
              </w:rPr>
              <w:t>Shimamura Tetsuya</w:t>
            </w:r>
            <w:r>
              <w:rPr>
                <w:rFonts w:hint="eastAsia"/>
                <w:sz w:val="20"/>
              </w:rPr>
              <w:t xml:space="preserve">　</w:t>
            </w:r>
            <w:r w:rsidRPr="007D7F12">
              <w:rPr>
                <w:noProof/>
                <w:sz w:val="20"/>
              </w:rPr>
              <w:t>嶋村　鉄也</w:t>
            </w:r>
            <w:r>
              <w:rPr>
                <w:rFonts w:hint="eastAsia"/>
                <w:sz w:val="20"/>
              </w:rPr>
              <w:t xml:space="preserve">　（</w:t>
            </w:r>
            <w:r w:rsidRPr="007D7F12">
              <w:rPr>
                <w:noProof/>
                <w:sz w:val="20"/>
              </w:rPr>
              <w:t>愛媛大学准教授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35" w:type="dxa"/>
            <w:vAlign w:val="center"/>
          </w:tcPr>
          <w:p w14:paraId="212983CC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2025.11.21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50B1EFFE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56" w:type="dxa"/>
            <w:vAlign w:val="center"/>
          </w:tcPr>
          <w:p w14:paraId="5550B6AB" w14:textId="77777777" w:rsidR="00AE0418" w:rsidRDefault="00AE0418" w:rsidP="0004660A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33C3A3BB" w14:textId="163BC262" w:rsidR="00AE0418" w:rsidRPr="00D93924" w:rsidRDefault="00AE0418" w:rsidP="007B7CB3">
      <w:pPr>
        <w:snapToGrid w:val="0"/>
        <w:jc w:val="left"/>
      </w:pPr>
      <w:r>
        <w:rPr>
          <w:rFonts w:hint="eastAsia"/>
        </w:rPr>
        <w:t xml:space="preserve">　　　　　場　所　　　</w:t>
      </w:r>
      <w:r>
        <w:t xml:space="preserve"> </w:t>
      </w:r>
      <w:r>
        <w:rPr>
          <w:rFonts w:hint="eastAsia"/>
        </w:rPr>
        <w:t>連合大学院の構成大学の遠隔講義システム設置室</w:t>
      </w:r>
    </w:p>
    <w:sectPr w:rsidR="00AE0418" w:rsidRPr="00D93924" w:rsidSect="00AE0418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32F4" w14:textId="77777777" w:rsidR="00AE0418" w:rsidRDefault="00AE0418" w:rsidP="00312C8B">
      <w:r>
        <w:separator/>
      </w:r>
    </w:p>
  </w:endnote>
  <w:endnote w:type="continuationSeparator" w:id="0">
    <w:p w14:paraId="2018AE42" w14:textId="77777777" w:rsidR="00AE0418" w:rsidRDefault="00AE0418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DAE6" w14:textId="77777777" w:rsidR="00AE0418" w:rsidRDefault="00AE0418" w:rsidP="00312C8B">
      <w:r>
        <w:separator/>
      </w:r>
    </w:p>
  </w:footnote>
  <w:footnote w:type="continuationSeparator" w:id="0">
    <w:p w14:paraId="40278C66" w14:textId="77777777" w:rsidR="00AE0418" w:rsidRDefault="00AE0418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 w16cid:durableId="105010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4660A"/>
    <w:rsid w:val="00060159"/>
    <w:rsid w:val="00077E88"/>
    <w:rsid w:val="00081197"/>
    <w:rsid w:val="000A20EF"/>
    <w:rsid w:val="000A6AB5"/>
    <w:rsid w:val="000D2DEA"/>
    <w:rsid w:val="00102E73"/>
    <w:rsid w:val="00110F9D"/>
    <w:rsid w:val="00183692"/>
    <w:rsid w:val="001874C4"/>
    <w:rsid w:val="001A239D"/>
    <w:rsid w:val="001A5E65"/>
    <w:rsid w:val="001B4C8E"/>
    <w:rsid w:val="001C460B"/>
    <w:rsid w:val="001D4789"/>
    <w:rsid w:val="001E20A3"/>
    <w:rsid w:val="002277B0"/>
    <w:rsid w:val="00233FE6"/>
    <w:rsid w:val="00247326"/>
    <w:rsid w:val="00256B07"/>
    <w:rsid w:val="002629B6"/>
    <w:rsid w:val="00271CF5"/>
    <w:rsid w:val="002877CC"/>
    <w:rsid w:val="00290105"/>
    <w:rsid w:val="002D2B6B"/>
    <w:rsid w:val="002E5068"/>
    <w:rsid w:val="00312C8B"/>
    <w:rsid w:val="00317161"/>
    <w:rsid w:val="00361F5E"/>
    <w:rsid w:val="00383FD3"/>
    <w:rsid w:val="00387B18"/>
    <w:rsid w:val="0039128B"/>
    <w:rsid w:val="00396EBA"/>
    <w:rsid w:val="003A3183"/>
    <w:rsid w:val="003B4B81"/>
    <w:rsid w:val="003D6F76"/>
    <w:rsid w:val="003E4A48"/>
    <w:rsid w:val="003F6352"/>
    <w:rsid w:val="00406CD4"/>
    <w:rsid w:val="00424ADE"/>
    <w:rsid w:val="00463417"/>
    <w:rsid w:val="00493283"/>
    <w:rsid w:val="00493767"/>
    <w:rsid w:val="004A03C6"/>
    <w:rsid w:val="004C4A65"/>
    <w:rsid w:val="004C7D04"/>
    <w:rsid w:val="004D3401"/>
    <w:rsid w:val="004F7F0D"/>
    <w:rsid w:val="0050546B"/>
    <w:rsid w:val="005344A2"/>
    <w:rsid w:val="005743D1"/>
    <w:rsid w:val="005A1C56"/>
    <w:rsid w:val="005A640A"/>
    <w:rsid w:val="005C1F3D"/>
    <w:rsid w:val="005E700E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7EFE"/>
    <w:rsid w:val="006C4C6B"/>
    <w:rsid w:val="006C7A43"/>
    <w:rsid w:val="00712252"/>
    <w:rsid w:val="00724B02"/>
    <w:rsid w:val="00736836"/>
    <w:rsid w:val="00737ECD"/>
    <w:rsid w:val="00753B9A"/>
    <w:rsid w:val="00782B34"/>
    <w:rsid w:val="007830F2"/>
    <w:rsid w:val="007874FC"/>
    <w:rsid w:val="007B25CC"/>
    <w:rsid w:val="007B7CB3"/>
    <w:rsid w:val="007F130A"/>
    <w:rsid w:val="008261E2"/>
    <w:rsid w:val="00827223"/>
    <w:rsid w:val="00834A51"/>
    <w:rsid w:val="008413B7"/>
    <w:rsid w:val="00855DD6"/>
    <w:rsid w:val="008578FE"/>
    <w:rsid w:val="0089369A"/>
    <w:rsid w:val="0089603F"/>
    <w:rsid w:val="008A2A75"/>
    <w:rsid w:val="008A7691"/>
    <w:rsid w:val="008C7552"/>
    <w:rsid w:val="008D485F"/>
    <w:rsid w:val="008E1454"/>
    <w:rsid w:val="008E2441"/>
    <w:rsid w:val="009003ED"/>
    <w:rsid w:val="0090253D"/>
    <w:rsid w:val="00950BA2"/>
    <w:rsid w:val="0095683F"/>
    <w:rsid w:val="009A18C8"/>
    <w:rsid w:val="009B033F"/>
    <w:rsid w:val="009C0774"/>
    <w:rsid w:val="009D1FC0"/>
    <w:rsid w:val="009D2620"/>
    <w:rsid w:val="009E24E3"/>
    <w:rsid w:val="00A56B99"/>
    <w:rsid w:val="00A65D65"/>
    <w:rsid w:val="00A74AFC"/>
    <w:rsid w:val="00A91FD5"/>
    <w:rsid w:val="00A953B2"/>
    <w:rsid w:val="00AA3047"/>
    <w:rsid w:val="00AB2FFB"/>
    <w:rsid w:val="00AC0F73"/>
    <w:rsid w:val="00AE0418"/>
    <w:rsid w:val="00AE72A4"/>
    <w:rsid w:val="00B02865"/>
    <w:rsid w:val="00B23E84"/>
    <w:rsid w:val="00B32CF4"/>
    <w:rsid w:val="00B365E5"/>
    <w:rsid w:val="00B506A9"/>
    <w:rsid w:val="00B75F72"/>
    <w:rsid w:val="00B818BD"/>
    <w:rsid w:val="00B90AFA"/>
    <w:rsid w:val="00B950C8"/>
    <w:rsid w:val="00BB1521"/>
    <w:rsid w:val="00BD68B8"/>
    <w:rsid w:val="00BE411C"/>
    <w:rsid w:val="00C1463E"/>
    <w:rsid w:val="00C178E5"/>
    <w:rsid w:val="00C40E55"/>
    <w:rsid w:val="00C81F1C"/>
    <w:rsid w:val="00CB1D8D"/>
    <w:rsid w:val="00CB71E0"/>
    <w:rsid w:val="00CE007B"/>
    <w:rsid w:val="00CE3759"/>
    <w:rsid w:val="00D00F4A"/>
    <w:rsid w:val="00D33982"/>
    <w:rsid w:val="00D52ECA"/>
    <w:rsid w:val="00D54A8C"/>
    <w:rsid w:val="00D644CB"/>
    <w:rsid w:val="00D8542F"/>
    <w:rsid w:val="00D93924"/>
    <w:rsid w:val="00DD4B63"/>
    <w:rsid w:val="00DF0468"/>
    <w:rsid w:val="00DF3500"/>
    <w:rsid w:val="00E13E72"/>
    <w:rsid w:val="00E23873"/>
    <w:rsid w:val="00E36651"/>
    <w:rsid w:val="00E50DFC"/>
    <w:rsid w:val="00E51F65"/>
    <w:rsid w:val="00E5594B"/>
    <w:rsid w:val="00E56AB9"/>
    <w:rsid w:val="00E660B0"/>
    <w:rsid w:val="00E909C6"/>
    <w:rsid w:val="00E94033"/>
    <w:rsid w:val="00EB0DC9"/>
    <w:rsid w:val="00EB34AA"/>
    <w:rsid w:val="00EB69C4"/>
    <w:rsid w:val="00EF1678"/>
    <w:rsid w:val="00F160F6"/>
    <w:rsid w:val="00F32CF9"/>
    <w:rsid w:val="00F65E78"/>
    <w:rsid w:val="00F94249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5BC1130"/>
  <w15:docId w15:val="{12622373-91DA-463E-94F5-B96EF6F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TOMOTO Etsuko</cp:lastModifiedBy>
  <cp:revision>3</cp:revision>
  <cp:lastPrinted>2025-08-19T05:26:00Z</cp:lastPrinted>
  <dcterms:created xsi:type="dcterms:W3CDTF">2025-08-26T03:38:00Z</dcterms:created>
  <dcterms:modified xsi:type="dcterms:W3CDTF">2025-08-26T04:37:00Z</dcterms:modified>
</cp:coreProperties>
</file>